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6AFB" w14:textId="110453D5" w:rsidR="000C11A2" w:rsidRPr="000C11A2" w:rsidRDefault="000C11A2" w:rsidP="00233C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</w:pPr>
      <w:r w:rsidRPr="000C11A2"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  <w:t>УТВЕРЖДЕНА</w:t>
      </w:r>
    </w:p>
    <w:p w14:paraId="4DEDAECB" w14:textId="2F5A9E23" w:rsidR="000C11A2" w:rsidRPr="000C11A2" w:rsidRDefault="00233CEC" w:rsidP="00233C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  <w:t>С</w:t>
      </w:r>
      <w:r w:rsidR="000C11A2" w:rsidRPr="000C11A2"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  <w:t>оветом Адвокатской палаты</w:t>
      </w:r>
    </w:p>
    <w:p w14:paraId="35515965" w14:textId="6F5E7388" w:rsidR="00233CEC" w:rsidRDefault="00233CEC" w:rsidP="00233C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  <w:t>Смоленской области</w:t>
      </w:r>
    </w:p>
    <w:p w14:paraId="7ADC5218" w14:textId="37398934" w:rsidR="000C11A2" w:rsidRPr="00233CEC" w:rsidRDefault="000C11A2" w:rsidP="00233C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</w:pPr>
      <w:r w:rsidRPr="00233CEC"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  <w:t>10 августа 2022 г.</w:t>
      </w:r>
    </w:p>
    <w:p w14:paraId="5B6E6F79" w14:textId="1583180D" w:rsidR="00FD176C" w:rsidRPr="00233CEC" w:rsidRDefault="00FD176C" w:rsidP="00233CE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</w:pPr>
      <w:r w:rsidRPr="00233CEC">
        <w:rPr>
          <w:rFonts w:ascii="Times New Roman" w:eastAsia="Times New Roman" w:hAnsi="Times New Roman" w:cs="Times New Roman"/>
          <w:color w:val="1D1B19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(протокол № 7)</w:t>
      </w:r>
    </w:p>
    <w:p w14:paraId="0F8F6329" w14:textId="77777777" w:rsidR="00233CEC" w:rsidRDefault="00233CEC" w:rsidP="00233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</w:pPr>
    </w:p>
    <w:p w14:paraId="64AC2C8F" w14:textId="5C9D09D7" w:rsidR="00FF0DD5" w:rsidRPr="00FD176C" w:rsidRDefault="00FF0DD5" w:rsidP="00233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  <w:t>П</w:t>
      </w:r>
      <w:r w:rsidR="00FD176C" w:rsidRPr="00FD176C"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  <w:t>РОГРАММА</w:t>
      </w:r>
    </w:p>
    <w:p w14:paraId="5DDB5DEC" w14:textId="024E3402" w:rsidR="00FF0DD5" w:rsidRPr="00FF0DD5" w:rsidRDefault="00FF0DD5" w:rsidP="00233CEC">
      <w:pPr>
        <w:shd w:val="clear" w:color="auto" w:fill="FFFFFF"/>
        <w:spacing w:after="0" w:line="240" w:lineRule="auto"/>
        <w:ind w:left="708" w:firstLine="207"/>
        <w:outlineLvl w:val="0"/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  <w:t xml:space="preserve">профессиональной подготовки </w:t>
      </w:r>
      <w:r w:rsidR="006F22F2"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  <w:t xml:space="preserve">и повышения </w:t>
      </w:r>
      <w:r w:rsidRPr="00FF0DD5">
        <w:rPr>
          <w:rFonts w:ascii="Times New Roman" w:eastAsia="Times New Roman" w:hAnsi="Times New Roman" w:cs="Times New Roman"/>
          <w:color w:val="1D1B19"/>
          <w:kern w:val="36"/>
          <w:sz w:val="26"/>
          <w:szCs w:val="26"/>
          <w:lang w:eastAsia="ru-RU"/>
        </w:rPr>
        <w:t>профессионального уровня адвокатов и стажеров адвокатов Адвокатской палаты Смоленской области</w:t>
      </w:r>
    </w:p>
    <w:p w14:paraId="4FC2BCC8" w14:textId="2C81C4CC" w:rsidR="00FD176C" w:rsidRPr="00FD176C" w:rsidRDefault="00FD176C" w:rsidP="00233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9"/>
          <w:sz w:val="26"/>
          <w:szCs w:val="26"/>
          <w:lang w:eastAsia="ru-RU"/>
        </w:rPr>
      </w:pPr>
    </w:p>
    <w:p w14:paraId="6435D571" w14:textId="61575618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1.</w:t>
      </w:r>
      <w:r w:rsidR="00D40B94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Конституция РФ и Федеральный закон от 31 мая 2002 г. № 63-ФЗ «Об адвокатской деятельности и адвокатуре в Российской Федерации» гарантируют получение каждым гражданином квалифицированной юридической помощи.</w:t>
      </w:r>
    </w:p>
    <w:p w14:paraId="004A2D44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Постоянное и непрерывное совершенствование знаний и повышение квалификации адвоката являются обязательным стандартом адвокатской профессии. Федеральный закон «Об адвокатской деятельности и адвокатуре в Российской Федерации» устанавливает, что адвокат обязан постоянно совершенствовать свои знания и повышать свою квалификацию (п. 1 ст. 7).</w:t>
      </w:r>
    </w:p>
    <w:p w14:paraId="38B73BAE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Стандарт профессионального обучения и повышения профессионального уровня адвокатов и стажеров адвокатов, утвержденный IX Всероссийским съездом адвокатов 18 апреля 2019 г., устанавливает единый порядок и единую методику профессионального обучения и повышения профессионального уровня адвокатов, определения задач, системы, видов и форм прохождения стажировки в целях приобретения статуса адвоката.</w:t>
      </w:r>
    </w:p>
    <w:p w14:paraId="13B05491" w14:textId="31F7ECBA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2.</w:t>
      </w:r>
      <w:r w:rsidR="00FD176C" w:rsidRPr="006F22F2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Настоящая программа, принятая в соответствии с указанным Стандартом профессионального обучения и повышения профессионального уровня адвокатов и стажеров адвокатов, определяет систему, виды, формы повышения квалификации адвокатов и обучения стажеров адвокатов и устанавливает следующие категории обучающихся:</w:t>
      </w:r>
    </w:p>
    <w:p w14:paraId="6EA9009C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адвокаты со стажем адвокатской деятельности менее 3 лет;</w:t>
      </w:r>
    </w:p>
    <w:p w14:paraId="64895AE1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адвокаты со стажем адвокатской деятельности более 3 лет.</w:t>
      </w:r>
    </w:p>
    <w:p w14:paraId="04704D79" w14:textId="72738713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3.</w:t>
      </w:r>
      <w:r w:rsidR="00D40B94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Программа обучения стажеров адвокатов включает курс «Введение в профессию», в том числе следующие темы:</w:t>
      </w:r>
    </w:p>
    <w:p w14:paraId="6358C55D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история организации и деятельности адвокатуры России с 1866 г. по настоящее время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, известные адвокаты России;</w:t>
      </w:r>
    </w:p>
    <w:p w14:paraId="5F9879A5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– история организации и деятельности адвокатуры Смоленской области с 1866 г. по настоящее время;</w:t>
      </w:r>
    </w:p>
    <w:p w14:paraId="777F8841" w14:textId="7DFB1A3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– принципы адвокатуры</w:t>
      </w:r>
      <w:r w:rsidR="00D40B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 адвокатской деятельности;</w:t>
      </w:r>
    </w:p>
    <w:p w14:paraId="1E93FBA5" w14:textId="2529B1FC" w:rsidR="00FD176C" w:rsidRPr="006F22F2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</w:t>
      </w:r>
      <w:r w:rsidR="00D40B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нормативное регулирование адвокатуры и адвокатской деятельности (законодательство Российской Федерации, законодательство Смоленской области, корпоративные акты Федеральной палаты адвокатов Российской Федерации, корпоративные акты Адвокатской палаты Смоленской области);</w:t>
      </w:r>
    </w:p>
    <w:p w14:paraId="423DB4BF" w14:textId="49CD5346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</w:t>
      </w:r>
      <w:r w:rsidR="00D40B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решения Конституционного Суда Российской Федерации и Европейского </w:t>
      </w:r>
      <w:r w:rsidR="00D40B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уда по правам человека по вопросам организации и деятельности адвокатуры;</w:t>
      </w:r>
    </w:p>
    <w:p w14:paraId="544BD608" w14:textId="65008F33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</w:t>
      </w:r>
      <w:r w:rsidR="00D40B9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организация адвокатуры (структура, порядок формирования и функции органов Федеральной палаты адвокатов Российской Федерации и адвокатских палат субъектов Российской Федерации, виды адвокатских образований, порядок их создания и деятельности, структура, порядок формирования и функции органов адвокатских образований);</w:t>
      </w:r>
    </w:p>
    <w:p w14:paraId="7C5ED827" w14:textId="55413312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– </w:t>
      </w:r>
      <w:r w:rsidR="006F22F2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сновные этические требования к поведению адвоката и осуществлению им адвокатской деятельности;</w:t>
      </w:r>
    </w:p>
    <w:p w14:paraId="5CE8F2D3" w14:textId="77777777" w:rsidR="00727680" w:rsidRDefault="00727680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14:paraId="5D975BE8" w14:textId="0F41731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– поводы для возбуждения и порядок осуществления дисциплинарного производства в отношении адвокатов;</w:t>
      </w:r>
    </w:p>
    <w:p w14:paraId="12ADCA58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основные положения дисциплинарной практики на основании разъяснений Комиссии Федеральной палаты адвокатов Российской Федерации по этике и стандартам и позиций, сформированные органами Адвокатской палаты Смоленской области;</w:t>
      </w:r>
    </w:p>
    <w:p w14:paraId="30385D7F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учетом специфики Смоленской области);</w:t>
      </w:r>
    </w:p>
    <w:p w14:paraId="7D67AE92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</w:t>
      </w:r>
    </w:p>
    <w:p w14:paraId="0DA1044A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общие правила формирования и реализации позиции по делу;</w:t>
      </w:r>
    </w:p>
    <w:p w14:paraId="752E3810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особенности осуществления адвокатом процесса доказывания, требования к доказательствам, представляемым адвокатом;</w:t>
      </w:r>
    </w:p>
    <w:p w14:paraId="0929ABF6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особенности осуществления адвокатом защиты в уголовном судопроизводстве;</w:t>
      </w:r>
    </w:p>
    <w:p w14:paraId="1EB6B072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</w:t>
      </w:r>
    </w:p>
    <w:p w14:paraId="619BC21B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особенности составления адвокатом юридических, в том числе процессуальных, документов;</w:t>
      </w:r>
    </w:p>
    <w:p w14:paraId="2F726498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договорная дисциплина адвоката (порядок заключения, изменения и расторжения соглашений об оказании юридической помощи);</w:t>
      </w:r>
    </w:p>
    <w:p w14:paraId="5289EC71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финансовая дисциплина адвоката (порядок получения и оформления вознаграждения за оказание юридической помощи, размеры и порядок отчисления средств на общие нужны адвокатской палаты соответствующего субъекта Российской Федерации, порядок отчисления средств на содержание адвокатских образований, налогообложение адвокатской деятельности).</w:t>
      </w:r>
    </w:p>
    <w:p w14:paraId="104080FF" w14:textId="2DA20FE5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4. Продолжительность курса «Введение в профессию» составляет не менее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>40 академических часов в год.</w:t>
      </w:r>
    </w:p>
    <w:p w14:paraId="15A1773A" w14:textId="644412B4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5. Адвокаты при приобретении статуса адвоката без прохождения стажировки в первый год осуществления адвокатской деятельности проходят обучение по курсу «Введение в профессию адвоката».</w:t>
      </w:r>
    </w:p>
    <w:p w14:paraId="6E67B593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6. Адвокаты проходят обучение по «Общей программе повышения квалификации адвокатов», включающей обучение по следующим направлениям:</w:t>
      </w:r>
    </w:p>
    <w:p w14:paraId="1BADA983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деятельность адвоката по уголовным, гражданским, административным делам и делам об административных правонарушениях,</w:t>
      </w:r>
    </w:p>
    <w:p w14:paraId="704CC9A6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деятельность адвоката в Конституционном Суде Российской Федерации;</w:t>
      </w:r>
    </w:p>
    <w:p w14:paraId="4CE0D4F3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деятельность адвоката в Европейском Суде по правам человека;</w:t>
      </w:r>
    </w:p>
    <w:p w14:paraId="68563AA1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вопросы судебной практики по применению норм материального и процессуального права в профессиональной деятельности адвоката,</w:t>
      </w:r>
    </w:p>
    <w:p w14:paraId="4F140FD9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освещение изменений текущего законодательства;</w:t>
      </w:r>
    </w:p>
    <w:p w14:paraId="4FB0DE1C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юридическая техника, риторика психология в деятельности адвоката.</w:t>
      </w:r>
    </w:p>
    <w:p w14:paraId="4F45AFB0" w14:textId="20E72400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7. Адвокаты со стажем менее 3 лет адвокатской деятельности должны постоянно повышать профессиональный уровень в количестве не менее</w:t>
      </w:r>
      <w:r w:rsidR="001205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40 академических часов в год.</w:t>
      </w:r>
    </w:p>
    <w:p w14:paraId="3F71D2C5" w14:textId="2C4B77BB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8. Адвокаты со стажем более 3 лет адвокатской деятельности должны постоянно повышать профессиональный уровень в количестве не менее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>30 академических часов в год.</w:t>
      </w:r>
    </w:p>
    <w:p w14:paraId="0CAFB59F" w14:textId="663D0365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9. Время и тематика проведения занятий определяются </w:t>
      </w:r>
      <w:r w:rsidR="00014A4C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руководителем учебной группы; работа учебных групп контролируется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Советом Адвокатской палаты Смоленской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lastRenderedPageBreak/>
        <w:t>области, в лице вице-президента, ответственного за данный участок работы, и включа</w:t>
      </w:r>
      <w:r w:rsidR="00262CC0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е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тся в планы работы Совета Адвокатской палаты Смоленской области на кажд</w:t>
      </w:r>
      <w:r w:rsidR="00014A4C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ый учебный год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.</w:t>
      </w:r>
    </w:p>
    <w:p w14:paraId="4BD7575F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10. Профессиональная подготовка и повышение профессионального уровня адвокатов и стажеров адвокатов проводится в следующих формах:</w:t>
      </w:r>
    </w:p>
    <w:p w14:paraId="1F3FC3B6" w14:textId="2A7BB273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– очные аудиторные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мероприятия (лекции, тренинги, игровые судебные процессы и иные игровые (имитационные) обучающие мероприятия);</w:t>
      </w:r>
    </w:p>
    <w:p w14:paraId="6C43DBAE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заочные (дистанционные) мероприятия (вебинары, дистанционные онлайн-курсы);</w:t>
      </w:r>
    </w:p>
    <w:p w14:paraId="024F95C1" w14:textId="65B65938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</w:t>
      </w:r>
      <w:r w:rsidR="001205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смешанные очно-заочные мероприятия (очно-дистанционные онлайн-курсы);</w:t>
      </w:r>
    </w:p>
    <w:p w14:paraId="4230C430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– научные, научно-практические и иные мероприятия, проводимые Федеральной палатой адвокатов Российской Федерации и региональными палатами (конференции, конгрессы, круглые столы, симпозиумы);</w:t>
      </w:r>
    </w:p>
    <w:p w14:paraId="63E32C52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– в иных формах, предусмотренных решением Совета Адвокатской палаты Смоленской области и руководителями базовых коллегий.</w:t>
      </w:r>
    </w:p>
    <w:p w14:paraId="1D283031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11. К подготовке и проведению профессиональных занятий привлекаются судьи, преподаватели юридических вузов, работники правоохранительных учреждений, ведомств и служб, также члены Совета, квалификационной и ревизионной комиссий Адвокатской палаты Смоленской области, адвокаты с большим опытом работы.</w:t>
      </w:r>
    </w:p>
    <w:p w14:paraId="29CD7895" w14:textId="1F899B81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12.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Совет Адвокатской палаты Смоленской области, в лице вице-президента, ответственного за данный участок работы, при подведении итогов производит зачет часов профессиональной подготовки и повышения уровня адвокатов стажеров адвокатов следующие в следующих случаях:</w:t>
      </w:r>
    </w:p>
    <w:p w14:paraId="4A97A91F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участие в очных аудиторных мероприятиях и вебинарах засчитывается в соответствии с количеством часов данных занятий (мероприятий) на основании сведений, предоставленных, соответственно, Федеральной палатой адвокатов Российской Федерации или Адвокатской палатой Смоленской области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;</w:t>
      </w:r>
    </w:p>
    <w:p w14:paraId="373FDE8F" w14:textId="361BB9A4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участие в иных заочных (дистанционных), а также в смешанных очно-заочных мероприятиях засчитывается при соблюдении условий участия и в соответствии с количеством часов, устанавливаемых организаторами этих мероприятий (Федеральной палатой адвокатов Российской Федерации и/или Адвокатской палатой Смоленской области) при</w:t>
      </w:r>
      <w:r w:rsidR="001205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объявлении об их проведении;</w:t>
      </w:r>
    </w:p>
    <w:p w14:paraId="2849D4B0" w14:textId="7EFAC306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подписка на издание «Адвокатская газета» засчитывается в количестве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>10 академических часов в год;</w:t>
      </w:r>
    </w:p>
    <w:p w14:paraId="33713B61" w14:textId="2E207CF3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адвокатам, занимающим выборные должности в органах адвокатского самоуправления (</w:t>
      </w:r>
      <w:r w:rsidR="00014A4C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в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Совете</w:t>
      </w:r>
      <w:r w:rsidR="00014A4C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, квалификационной и ревизионной комиссиях Адвокатской палаты Смоленской области, Совете молодых адвокатов Смоленской области) </w:t>
      </w:r>
      <w:r w:rsidR="00014A4C"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засчитывается</w:t>
      </w:r>
      <w:r w:rsidR="00014A4C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в количестве </w:t>
      </w:r>
      <w:r w:rsidR="00014A4C" w:rsidRPr="00014A4C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>10 академических часов в год;</w:t>
      </w:r>
    </w:p>
    <w:p w14:paraId="19FFD11B" w14:textId="5142E90E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участие адвоката в проведении мероприятий по подготовке стажеров или по повышению профессионального уровня в качестве лектора, тренера, эксперта и т.п. (включая проведение «круглых столов», ведение мастер-классов, участие в семинарах по обмену опытом работы), а также обучение стажера адвоката, наставничество в отношении адвоката со стажем до пяти лет засчитывается ему в качестве повышения профессионального уровня в количестве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10 академических часов за год;</w:t>
      </w:r>
    </w:p>
    <w:p w14:paraId="1FE7E35B" w14:textId="75AB74A8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– документально подтвержденное </w:t>
      </w:r>
      <w:r w:rsidR="0012300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осуществление адвокатами научной и научно-практической деятельности (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выступление на научных и научно-практических конференциях и иных мероприятиях, издание монографий и публикаций в научных, научно-практических и информационных печатных изданиях</w:t>
      </w:r>
      <w:r w:rsidR="0072768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в том числе в </w:t>
      </w:r>
      <w:r w:rsidR="001205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издании </w:t>
      </w:r>
      <w:r w:rsidR="0072768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«Вестник Адвокатской палаты Смоленской области»,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в СМИ по профессиональным вопросам, связанным с адвокатской деятельностью, разработке методических пособий по вопросам адвокатской деятельности и др.) – в количестве</w:t>
      </w:r>
      <w:r w:rsidR="001205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6 академических часов в год;</w:t>
      </w:r>
    </w:p>
    <w:p w14:paraId="55C54833" w14:textId="77777777" w:rsidR="00123005" w:rsidRDefault="0012300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14:paraId="1E09ED3B" w14:textId="4362ABD9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–</w:t>
      </w:r>
      <w:r w:rsidR="001205A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документально подтвержденное преподавание адвокатами юридических дисциплин в высших и средних специальных учебных заведениях – в количестве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="0012300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>10</w:t>
      </w:r>
      <w:r w:rsidRPr="00FF0DD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 xml:space="preserve"> академических часов в год</w:t>
      </w: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;</w:t>
      </w:r>
    </w:p>
    <w:p w14:paraId="492EB54F" w14:textId="6308178F" w:rsidR="0012300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– </w:t>
      </w:r>
      <w:r w:rsidR="0012300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занятия по базовой (общей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)</w:t>
      </w:r>
      <w:r w:rsidR="0012300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proofErr w:type="spellStart"/>
      <w:r w:rsidR="0012300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профподготовк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е</w:t>
      </w:r>
      <w:proofErr w:type="spellEnd"/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="0012300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по количеству фактических часов участия по сведениям руководителей учебных групп из расчета 1 тема лекции -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 </w:t>
      </w:r>
      <w:r w:rsidR="00123005" w:rsidRPr="0012300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lang w:eastAsia="ru-RU"/>
        </w:rPr>
        <w:t>2 часа</w:t>
      </w:r>
      <w:r w:rsidR="0012300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.</w:t>
      </w:r>
    </w:p>
    <w:p w14:paraId="64D50A30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13. Совет Адвокатской палаты Смоленской области, в лице вице-президента, ответственного за данный участок работы, осуществляет:</w:t>
      </w:r>
    </w:p>
    <w:p w14:paraId="596B17A1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- формирует перечень базовых адвокатских образований и определяет их состав для проведения плановой профессиональный подготовки и повышения профессионального уровня адвокатов и стажеров адвокатов;</w:t>
      </w:r>
    </w:p>
    <w:p w14:paraId="7C766642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– ежегодное ведение документального (электронного) учета времени и раз в 3 года подведение итогов профессиональной подготовки и повышения профессионального уровня адвокатов и стажеров адвокатов на основании собственных данных учета и сведений, предоставленных адвокатами, стажерами адвокатов и руководителями базовых адвокатских образований;</w:t>
      </w:r>
    </w:p>
    <w:p w14:paraId="653DEBF5" w14:textId="1D76E1C3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– контроль профессиональной подготовки и повышения профессионального уровня адвокатами и стажерами адвокатов в установленном настоящей Программой объеме</w:t>
      </w:r>
      <w:r w:rsidR="00262CC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(путем посещения занятий в учебных группах)</w:t>
      </w: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принимает меры дисциплинарного характера в отношении адвокатов, уклоняющихся от исполнения обязанности по повышению профессионального уровня.</w:t>
      </w:r>
    </w:p>
    <w:p w14:paraId="13920B1F" w14:textId="77777777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 w:rsidRPr="00FF0DD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14. Адвокат, не выполняющий обязанности постоянно повышать свой профессиональный уровень в порядке, предусмотренном настоящей Программой, и в соответствии с решением Совета Адвокатской палаты Смоленской области по вопросам повышения профессионального уровня, может быть привлечен к дисциплинарной ответственности в соответствии с Кодексом профессиональной этики адвоката.</w:t>
      </w:r>
    </w:p>
    <w:p w14:paraId="64C15410" w14:textId="0AF01B63" w:rsidR="00FF0DD5" w:rsidRPr="00FF0DD5" w:rsidRDefault="001205A7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15. </w:t>
      </w:r>
      <w:r w:rsidR="00FF0DD5"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Расходы на проведение профессиональной учебы адвокатов включаются в необходимых размерах в смету доходов и расходов Адвокатской палаты Смоленской области на очередной календарный год.</w:t>
      </w:r>
    </w:p>
    <w:p w14:paraId="67C2E5AB" w14:textId="0F42456A" w:rsidR="00FF0DD5" w:rsidRPr="00FF0DD5" w:rsidRDefault="00FF0DD5" w:rsidP="00D40B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9"/>
          <w:sz w:val="24"/>
          <w:szCs w:val="24"/>
          <w:u w:val="single"/>
          <w:lang w:eastAsia="ru-RU"/>
        </w:rPr>
      </w:pPr>
      <w:r w:rsidRPr="00FF0DD5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>16. Программа профессиональной подготовки и повышения профессионального уровня адвокатов и стажеров адвокатов Адвокатской палаты Смоле</w:t>
      </w:r>
      <w:r w:rsidR="001205A7">
        <w:rPr>
          <w:rFonts w:ascii="Times New Roman" w:eastAsia="Times New Roman" w:hAnsi="Times New Roman" w:cs="Times New Roman"/>
          <w:color w:val="1D1B19"/>
          <w:sz w:val="24"/>
          <w:szCs w:val="24"/>
          <w:lang w:eastAsia="ru-RU"/>
        </w:rPr>
        <w:t xml:space="preserve">нской области вступает в силу с </w:t>
      </w:r>
      <w:r w:rsidR="00262CC0" w:rsidRPr="0027412D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u w:val="single"/>
          <w:lang w:eastAsia="ru-RU"/>
        </w:rPr>
        <w:t>1</w:t>
      </w:r>
      <w:r w:rsidRPr="00FF0DD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u w:val="single"/>
          <w:lang w:eastAsia="ru-RU"/>
        </w:rPr>
        <w:t xml:space="preserve"> </w:t>
      </w:r>
      <w:r w:rsidR="00727680" w:rsidRPr="0027412D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u w:val="single"/>
          <w:lang w:eastAsia="ru-RU"/>
        </w:rPr>
        <w:t>сентября 2022</w:t>
      </w:r>
      <w:r w:rsidRPr="00FF0DD5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u w:val="single"/>
          <w:lang w:eastAsia="ru-RU"/>
        </w:rPr>
        <w:t xml:space="preserve"> г</w:t>
      </w:r>
      <w:bookmarkStart w:id="0" w:name="_GoBack"/>
      <w:bookmarkEnd w:id="0"/>
      <w:r w:rsidR="00262CC0" w:rsidRPr="0027412D">
        <w:rPr>
          <w:rFonts w:ascii="Times New Roman" w:eastAsia="Times New Roman" w:hAnsi="Times New Roman" w:cs="Times New Roman"/>
          <w:b/>
          <w:bCs/>
          <w:color w:val="1D1B19"/>
          <w:sz w:val="24"/>
          <w:szCs w:val="24"/>
          <w:u w:val="single"/>
          <w:lang w:eastAsia="ru-RU"/>
        </w:rPr>
        <w:t>.</w:t>
      </w:r>
    </w:p>
    <w:sectPr w:rsidR="00FF0DD5" w:rsidRPr="00FF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3"/>
    <w:rsid w:val="00014A4C"/>
    <w:rsid w:val="000C11A2"/>
    <w:rsid w:val="001205A7"/>
    <w:rsid w:val="00123005"/>
    <w:rsid w:val="0015680B"/>
    <w:rsid w:val="00233CEC"/>
    <w:rsid w:val="00262CC0"/>
    <w:rsid w:val="0027412D"/>
    <w:rsid w:val="006F22F2"/>
    <w:rsid w:val="00727680"/>
    <w:rsid w:val="007575CF"/>
    <w:rsid w:val="00B24058"/>
    <w:rsid w:val="00CA7381"/>
    <w:rsid w:val="00D06BF3"/>
    <w:rsid w:val="00D40B94"/>
    <w:rsid w:val="00F33FFE"/>
    <w:rsid w:val="00FD176C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405B"/>
  <w15:chartTrackingRefBased/>
  <w15:docId w15:val="{5B96B550-ACBC-4CF4-A971-8059CDE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3E3E3"/>
            <w:right w:val="none" w:sz="0" w:space="0" w:color="auto"/>
          </w:divBdr>
          <w:divsChild>
            <w:div w:id="19109229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506">
          <w:marLeft w:val="0"/>
          <w:marRight w:val="0"/>
          <w:marTop w:val="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2022-08-12T11:36:00Z</cp:lastPrinted>
  <dcterms:created xsi:type="dcterms:W3CDTF">2022-08-12T11:36:00Z</dcterms:created>
  <dcterms:modified xsi:type="dcterms:W3CDTF">2022-08-18T08:06:00Z</dcterms:modified>
</cp:coreProperties>
</file>